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526" w:rsidRPr="00BD4C68" w:rsidRDefault="00FC7526" w:rsidP="00FC7526">
      <w:pPr>
        <w:ind w:firstLine="284"/>
        <w:jc w:val="center"/>
        <w:rPr>
          <w:szCs w:val="28"/>
        </w:rPr>
      </w:pPr>
      <w:r w:rsidRPr="00BD4C68">
        <w:rPr>
          <w:szCs w:val="28"/>
        </w:rPr>
        <w:t>Приложение А</w:t>
      </w:r>
    </w:p>
    <w:p w:rsidR="00FC7526" w:rsidRPr="004A511E" w:rsidRDefault="00FC7526" w:rsidP="00FC7526">
      <w:pPr>
        <w:ind w:firstLine="284"/>
        <w:jc w:val="center"/>
        <w:rPr>
          <w:sz w:val="22"/>
          <w:szCs w:val="22"/>
        </w:rPr>
      </w:pPr>
      <w:r w:rsidRPr="00BD4C68">
        <w:rPr>
          <w:szCs w:val="28"/>
        </w:rPr>
        <w:t>(Справочное)</w:t>
      </w:r>
      <w:r w:rsidRPr="00D62658">
        <w:rPr>
          <w:szCs w:val="28"/>
        </w:rPr>
        <w:t xml:space="preserve">Таблица А.1 </w:t>
      </w:r>
      <w:r>
        <w:rPr>
          <w:szCs w:val="28"/>
        </w:rPr>
        <w:t>–</w:t>
      </w:r>
      <w:r w:rsidRPr="00D62658">
        <w:rPr>
          <w:szCs w:val="28"/>
        </w:rPr>
        <w:t xml:space="preserve"> Расчетная таблица параметров при нормальном характере движения</w:t>
      </w:r>
    </w:p>
    <w:p w:rsidR="00FC7526" w:rsidRDefault="00FC7526" w:rsidP="00FC7526">
      <w:pPr>
        <w:ind w:firstLine="284"/>
        <w:jc w:val="center"/>
        <w:rPr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1"/>
        <w:gridCol w:w="972"/>
        <w:gridCol w:w="999"/>
        <w:gridCol w:w="985"/>
        <w:gridCol w:w="986"/>
        <w:gridCol w:w="985"/>
        <w:gridCol w:w="986"/>
        <w:gridCol w:w="985"/>
        <w:gridCol w:w="986"/>
      </w:tblGrid>
      <w:tr w:rsidR="00FC7526" w:rsidTr="00CB748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vMerge w:val="restart"/>
          </w:tcPr>
          <w:p w:rsidR="00FC7526" w:rsidRPr="00EB67DE" w:rsidRDefault="00FC7526" w:rsidP="00CB7486">
            <w:pPr>
              <w:jc w:val="center"/>
              <w:rPr>
                <w:sz w:val="24"/>
                <w:szCs w:val="24"/>
              </w:rPr>
            </w:pPr>
            <w:r w:rsidRPr="00082D05">
              <w:rPr>
                <w:position w:val="-12"/>
              </w:rPr>
              <w:object w:dxaOrig="380" w:dyaOrig="4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.75pt;height:21pt" o:ole="">
                  <v:imagedata r:id="rId5" o:title=""/>
                </v:shape>
                <o:OLEObject Type="Embed" ProgID="Equation.3" ShapeID="_x0000_i1025" DrawAspect="Content" ObjectID="_1737194449" r:id="rId6"/>
              </w:object>
            </w:r>
            <w:r w:rsidRPr="00EB67DE">
              <w:rPr>
                <w:szCs w:val="28"/>
              </w:rPr>
              <w:t>м</w:t>
            </w:r>
            <w:r w:rsidRPr="00EB67DE">
              <w:rPr>
                <w:szCs w:val="28"/>
                <w:vertAlign w:val="superscript"/>
              </w:rPr>
              <w:t>2</w:t>
            </w:r>
            <w:r w:rsidRPr="00EB67DE">
              <w:rPr>
                <w:szCs w:val="28"/>
              </w:rPr>
              <w:t>/м</w:t>
            </w:r>
            <w:r w:rsidRPr="00EB67DE">
              <w:rPr>
                <w:szCs w:val="28"/>
                <w:vertAlign w:val="superscript"/>
              </w:rPr>
              <w:t>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</w:p>
        </w:tc>
        <w:tc>
          <w:tcPr>
            <w:tcW w:w="1971" w:type="dxa"/>
            <w:gridSpan w:val="2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по горизонталь-ным путям</w:t>
            </w:r>
          </w:p>
        </w:tc>
        <w:tc>
          <w:tcPr>
            <w:tcW w:w="1971" w:type="dxa"/>
            <w:gridSpan w:val="2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через проемы</w:t>
            </w:r>
          </w:p>
        </w:tc>
        <w:tc>
          <w:tcPr>
            <w:tcW w:w="1971" w:type="dxa"/>
            <w:gridSpan w:val="2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по лестнице вниз</w:t>
            </w:r>
          </w:p>
        </w:tc>
        <w:tc>
          <w:tcPr>
            <w:tcW w:w="1971" w:type="dxa"/>
            <w:gridSpan w:val="2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по лестнице вверх</w:t>
            </w:r>
          </w:p>
        </w:tc>
      </w:tr>
      <w:tr w:rsidR="00FC7526" w:rsidTr="00CB748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1" w:type="dxa"/>
            <w:vMerge/>
          </w:tcPr>
          <w:p w:rsidR="00FC7526" w:rsidRDefault="00FC7526" w:rsidP="00CB7486">
            <w:pPr>
              <w:jc w:val="center"/>
              <w:rPr>
                <w:sz w:val="22"/>
              </w:rPr>
            </w:pPr>
          </w:p>
        </w:tc>
        <w:tc>
          <w:tcPr>
            <w:tcW w:w="972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position w:val="-6"/>
                <w:sz w:val="22"/>
              </w:rPr>
              <w:object w:dxaOrig="200" w:dyaOrig="240">
                <v:shape id="_x0000_i1026" type="#_x0000_t75" style="width:9.75pt;height:12pt" o:ole="" fillcolor="window">
                  <v:imagedata r:id="rId7" o:title=""/>
                </v:shape>
                <o:OLEObject Type="Embed" ProgID="Equation.3" ShapeID="_x0000_i1026" DrawAspect="Content" ObjectID="_1737194450" r:id="rId8"/>
              </w:object>
            </w:r>
          </w:p>
        </w:tc>
        <w:tc>
          <w:tcPr>
            <w:tcW w:w="999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position w:val="-12"/>
                <w:sz w:val="22"/>
              </w:rPr>
              <w:object w:dxaOrig="240" w:dyaOrig="300">
                <v:shape id="_x0000_i1027" type="#_x0000_t75" style="width:12pt;height:15pt" o:ole="" fillcolor="window">
                  <v:imagedata r:id="rId9" o:title=""/>
                </v:shape>
                <o:OLEObject Type="Embed" ProgID="Equation.3" ShapeID="_x0000_i1027" DrawAspect="Content" ObjectID="_1737194451" r:id="rId10"/>
              </w:object>
            </w:r>
          </w:p>
        </w:tc>
        <w:tc>
          <w:tcPr>
            <w:tcW w:w="985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position w:val="-6"/>
                <w:sz w:val="22"/>
              </w:rPr>
              <w:object w:dxaOrig="200" w:dyaOrig="240">
                <v:shape id="_x0000_i1028" type="#_x0000_t75" style="width:9.75pt;height:12pt" o:ole="" fillcolor="window">
                  <v:imagedata r:id="rId7" o:title=""/>
                </v:shape>
                <o:OLEObject Type="Embed" ProgID="Equation.3" ShapeID="_x0000_i1028" DrawAspect="Content" ObjectID="_1737194452" r:id="rId11"/>
              </w:object>
            </w:r>
          </w:p>
        </w:tc>
        <w:tc>
          <w:tcPr>
            <w:tcW w:w="986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position w:val="-12"/>
                <w:sz w:val="22"/>
              </w:rPr>
              <w:object w:dxaOrig="240" w:dyaOrig="300">
                <v:shape id="_x0000_i1029" type="#_x0000_t75" style="width:12pt;height:15pt" o:ole="" fillcolor="window">
                  <v:imagedata r:id="rId9" o:title=""/>
                </v:shape>
                <o:OLEObject Type="Embed" ProgID="Equation.3" ShapeID="_x0000_i1029" DrawAspect="Content" ObjectID="_1737194453" r:id="rId12"/>
              </w:object>
            </w:r>
          </w:p>
        </w:tc>
        <w:tc>
          <w:tcPr>
            <w:tcW w:w="985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position w:val="-6"/>
                <w:sz w:val="22"/>
              </w:rPr>
              <w:object w:dxaOrig="200" w:dyaOrig="240">
                <v:shape id="_x0000_i1030" type="#_x0000_t75" style="width:9.75pt;height:12pt" o:ole="" fillcolor="window">
                  <v:imagedata r:id="rId7" o:title=""/>
                </v:shape>
                <o:OLEObject Type="Embed" ProgID="Equation.3" ShapeID="_x0000_i1030" DrawAspect="Content" ObjectID="_1737194454" r:id="rId13"/>
              </w:object>
            </w:r>
          </w:p>
        </w:tc>
        <w:tc>
          <w:tcPr>
            <w:tcW w:w="986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position w:val="-12"/>
                <w:sz w:val="22"/>
              </w:rPr>
              <w:object w:dxaOrig="240" w:dyaOrig="300">
                <v:shape id="_x0000_i1031" type="#_x0000_t75" style="width:12pt;height:15pt" o:ole="" fillcolor="window">
                  <v:imagedata r:id="rId9" o:title=""/>
                </v:shape>
                <o:OLEObject Type="Embed" ProgID="Equation.3" ShapeID="_x0000_i1031" DrawAspect="Content" ObjectID="_1737194455" r:id="rId14"/>
              </w:object>
            </w:r>
          </w:p>
        </w:tc>
        <w:tc>
          <w:tcPr>
            <w:tcW w:w="985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position w:val="-6"/>
                <w:sz w:val="22"/>
              </w:rPr>
              <w:object w:dxaOrig="200" w:dyaOrig="240">
                <v:shape id="_x0000_i1032" type="#_x0000_t75" style="width:9.75pt;height:12pt" o:ole="" fillcolor="window">
                  <v:imagedata r:id="rId7" o:title=""/>
                </v:shape>
                <o:OLEObject Type="Embed" ProgID="Equation.3" ShapeID="_x0000_i1032" DrawAspect="Content" ObjectID="_1737194456" r:id="rId15"/>
              </w:object>
            </w:r>
          </w:p>
        </w:tc>
        <w:tc>
          <w:tcPr>
            <w:tcW w:w="986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position w:val="-12"/>
                <w:sz w:val="22"/>
              </w:rPr>
              <w:object w:dxaOrig="240" w:dyaOrig="300">
                <v:shape id="_x0000_i1033" type="#_x0000_t75" style="width:12pt;height:15pt" o:ole="" fillcolor="window">
                  <v:imagedata r:id="rId9" o:title=""/>
                </v:shape>
                <o:OLEObject Type="Embed" ProgID="Equation.3" ShapeID="_x0000_i1033" DrawAspect="Content" ObjectID="_1737194457" r:id="rId16"/>
              </w:object>
            </w:r>
          </w:p>
        </w:tc>
      </w:tr>
      <w:tr w:rsidR="00FC7526" w:rsidTr="00CB7486">
        <w:tblPrEx>
          <w:tblCellMar>
            <w:top w:w="0" w:type="dxa"/>
            <w:bottom w:w="0" w:type="dxa"/>
          </w:tblCellMar>
        </w:tblPrEx>
        <w:tc>
          <w:tcPr>
            <w:tcW w:w="1971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72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9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85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86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85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986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85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86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</w:tr>
      <w:tr w:rsidR="00FC7526" w:rsidTr="00CB7486">
        <w:tblPrEx>
          <w:tblCellMar>
            <w:top w:w="0" w:type="dxa"/>
            <w:bottom w:w="0" w:type="dxa"/>
          </w:tblCellMar>
        </w:tblPrEx>
        <w:trPr>
          <w:trHeight w:val="10500"/>
        </w:trPr>
        <w:tc>
          <w:tcPr>
            <w:tcW w:w="1971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0,08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0,12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0,14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0,16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0,18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0,22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0,24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0,26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0,28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0,32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0,34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0,36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0,38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0,42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0,44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0,46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0,52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0,54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0,56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0,58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0,62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0,64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0,66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0,68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0,72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0,74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0,76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0,78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0,82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0,84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0,86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0,88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0,9</w:t>
            </w:r>
          </w:p>
          <w:p w:rsidR="00FC7526" w:rsidRPr="00EB67DE" w:rsidRDefault="00FC7526" w:rsidP="00CB7486">
            <w:pPr>
              <w:jc w:val="center"/>
              <w:rPr>
                <w:sz w:val="22"/>
                <w:szCs w:val="22"/>
                <w:lang w:val="en-US"/>
              </w:rPr>
            </w:pPr>
            <w:r w:rsidRPr="00EB67DE">
              <w:rPr>
                <w:sz w:val="22"/>
                <w:szCs w:val="22"/>
              </w:rPr>
              <w:t>0,92</w:t>
            </w:r>
            <w:r w:rsidRPr="00EB67DE">
              <w:rPr>
                <w:sz w:val="22"/>
                <w:szCs w:val="22"/>
                <w:lang w:val="en-US"/>
              </w:rPr>
              <w:t xml:space="preserve">     </w:t>
            </w:r>
            <w:r w:rsidRPr="00EB67DE">
              <w:rPr>
                <w:sz w:val="22"/>
                <w:szCs w:val="22"/>
              </w:rPr>
              <w:t xml:space="preserve"> </w:t>
            </w:r>
            <w:r w:rsidRPr="00EB67DE">
              <w:rPr>
                <w:sz w:val="22"/>
                <w:szCs w:val="22"/>
                <w:lang w:val="en-US"/>
              </w:rPr>
              <w:t>max</w:t>
            </w:r>
          </w:p>
        </w:tc>
        <w:tc>
          <w:tcPr>
            <w:tcW w:w="972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42,24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39,27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36,57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34,13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31,9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29,9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23,1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26,47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25,04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23,75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22,62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21,61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20,72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19,95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19,28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18,69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18,19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17,76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17,37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17,03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16,76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16,5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16,28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16,05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15,86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15,67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15,28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15,07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14,83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14,59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14,31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14,02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13,67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13,32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12,92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10,93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10,34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9,08</w:t>
            </w:r>
          </w:p>
        </w:tc>
        <w:tc>
          <w:tcPr>
            <w:tcW w:w="999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3,35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3,93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4,39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4,78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5,38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5,62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5,82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6,01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6,18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6,33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6,63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6,78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6,94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7,28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7,46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7,64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7,83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8,04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8,25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8,47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8,67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8,88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9,09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9,29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9,47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9,64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9,79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9,92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10,02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10,09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10,12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10,12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10,08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9,96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9,84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9,64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9,09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8,73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8,35</w:t>
            </w:r>
          </w:p>
        </w:tc>
        <w:tc>
          <w:tcPr>
            <w:tcW w:w="985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51,36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48,34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45,53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40,45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38,21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36,14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30,85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29,41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28,07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26,58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25,74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24,76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23,83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23,01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12,27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21,5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20,9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20,3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19,75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19,23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18,71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18,25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17,77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17,32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16,88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16,46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15,99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15,52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15,11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14,71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14,27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13,87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13,44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12,99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12,53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12,03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11,53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10,99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10,41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9,85</w:t>
            </w:r>
          </w:p>
        </w:tc>
        <w:tc>
          <w:tcPr>
            <w:tcW w:w="986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4,11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4,83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5,46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6,01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6,47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6,88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7,23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7,52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8,02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8,23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8,42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8,59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8,75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8,91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9,06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9,35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9,49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9,61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9,75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9,88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10,12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10,22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10,31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10,39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10,46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10,53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10,55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10,57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10,58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10,59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10,56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10,54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10,39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10,27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10,11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9,92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9,67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9,32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9,06</w:t>
            </w:r>
          </w:p>
        </w:tc>
        <w:tc>
          <w:tcPr>
            <w:tcW w:w="985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43,97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42,18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40,3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38,46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36,59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34,68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32,91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31,16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29,42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27,81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26,22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24,74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23,33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20,75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19,53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18,43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17,33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16,31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15,36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14,41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13,51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12,62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11,83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11,05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10,36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9,69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9,08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8,51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7,98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7,08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6,36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6,09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5,85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5,65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5,35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5,22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5,08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4,98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4,84</w:t>
            </w:r>
          </w:p>
        </w:tc>
        <w:tc>
          <w:tcPr>
            <w:tcW w:w="986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3,52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4,22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4,84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5,38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5,85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6,24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6,58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6,86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7,06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7,23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7,34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7,42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7,47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7,47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7,42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7,37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7,28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7,18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7,06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6,92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6,76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6,56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6,39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6,19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6,01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5,81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5,63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5,44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5,27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5,08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4,96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4,82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4,71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4,63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4,56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4,52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4,49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4,49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4,47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4,48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4,45</w:t>
            </w:r>
          </w:p>
        </w:tc>
        <w:tc>
          <w:tcPr>
            <w:tcW w:w="985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33,34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30,76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23,92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22,06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20,43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19,08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17,93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17,01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16,27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15,69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15,2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14,85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14,54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14,28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14,05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13,84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13,62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13,42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13,22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13,01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12,78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12,56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12,36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12,15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11,75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11,36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10,97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10,59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10,22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9,87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9,51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9,19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8,86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8,55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8,23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7,92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7,61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7,28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6,95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6,59</w:t>
            </w:r>
          </w:p>
        </w:tc>
        <w:tc>
          <w:tcPr>
            <w:tcW w:w="986" w:type="dxa"/>
          </w:tcPr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2,87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3,33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3,69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3,97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4,16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4,31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4,41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4,49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4,58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4,66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4,76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4,88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5,02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5,17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5,35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5,53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5,71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5,9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6,27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6,44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6,61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6,77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7,03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7,17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7,29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7,28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7,27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7,24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7,2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7,15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7,04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6,98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6,91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6,84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6,75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6,65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6,55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6,4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6,25</w:t>
            </w:r>
          </w:p>
          <w:p w:rsidR="00FC7526" w:rsidRDefault="00FC7526" w:rsidP="00CB748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6,06</w:t>
            </w:r>
          </w:p>
        </w:tc>
      </w:tr>
    </w:tbl>
    <w:p w:rsidR="000A0D77" w:rsidRDefault="000A0D77" w:rsidP="00FC7526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526"/>
    <w:rsid w:val="000A0D77"/>
    <w:rsid w:val="00DF7E7C"/>
    <w:rsid w:val="00FC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526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526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6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8.bin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2023-02-06T07:13:00Z</dcterms:created>
  <dcterms:modified xsi:type="dcterms:W3CDTF">2023-02-06T07:14:00Z</dcterms:modified>
</cp:coreProperties>
</file>